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ТРЕБОВАНИЯ К ОФОРМЛЕНИЮ МЕТОДИЧЕСКИХ РАЗРАБОТОК (ДОКЛАДОВ)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Методическая (научно-методическая, опытно-экспериментальная) разработка (доклад) – это аналитический отчет (научно-методическое, опытно-экспериментальное исследование) автора по проведенному педагогическому мероприятию (эксперименту) и изученной научно-методической литературе.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 xml:space="preserve">1. Методическая разработка должна быть выполнена печатным способом с применением компьютерной техники и компьютерных технологий. Шрифт Times New Roman, размер шрифта 12-14, междустрочный интервал одинарный, цвет «авто» (черный). Применение цветного текста и объектов </w:t>
      </w:r>
      <w:proofErr w:type="spellStart"/>
      <w:r w:rsidRPr="00A94EC6">
        <w:rPr>
          <w:rFonts w:ascii="Times New Roman" w:hAnsi="Times New Roman" w:cs="Times New Roman"/>
          <w:sz w:val="28"/>
          <w:szCs w:val="28"/>
        </w:rPr>
        <w:t>WordArt</w:t>
      </w:r>
      <w:proofErr w:type="spellEnd"/>
      <w:r w:rsidRPr="00A94EC6">
        <w:rPr>
          <w:rFonts w:ascii="Times New Roman" w:hAnsi="Times New Roman" w:cs="Times New Roman"/>
          <w:sz w:val="28"/>
          <w:szCs w:val="28"/>
        </w:rPr>
        <w:t xml:space="preserve"> в основной части не допускается.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2. Текст следует печатать на одной стороне листа белой бумаги формата А</w:t>
      </w:r>
      <w:proofErr w:type="gramStart"/>
      <w:r w:rsidRPr="00A94EC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94EC6">
        <w:rPr>
          <w:rFonts w:ascii="Times New Roman" w:hAnsi="Times New Roman" w:cs="Times New Roman"/>
          <w:sz w:val="28"/>
          <w:szCs w:val="28"/>
        </w:rPr>
        <w:t xml:space="preserve"> (210x297), соблюдая следующие размеры полей: поля снизу и сверху 20 мм., справа 10 мм, слева 30 мм.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3. Страницы нумеруются. Номер страницы вверху справа (на титульном листе номер страницы не указывается).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4. Каждый раздел начинается с новой страницы. Названия разделов выполняются прописными буквами (стилем заголовка). Таблицы, рисунки должны быть пронумерованы в соответствии с требованиями Единой системы учебной документации Стандарт предприятия СТП 2.101-2009 Оформление текстовых документов (таблицы размером более одной страницы целесообразно размещать в приложении).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5. Опечатки, описки и графические неточности, обнаруженные в тексте, допускается исправлять подчисткой или закрашиванием штрихом и нанесением на том же листе исправленного текста.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СОСТАВ И ПОРЯДОК РАСПОЛОЖЕНИЯ МАТЕРИАЛА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Методическая разработка должна состоять из следующих основных разделов.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1. титульный лист, оформленный в соответствии с приложением А (для воспитательного мероприятия), Б (для открытого урока);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2. содержание (допускается его отсутствия в случае, когда методическая разработка представляет собой текстовый документ, в котором все материалы расположены со строгим соблюдением последовательности их использования в ходе проведения мероприятия). Содержание (оглавление) создается автоматической сборкой заголовков в текстовом редакторе MS Word;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3. введение, в котором отражается обоснование актуальности темы; область применения методической разработки;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4. цели проведения мероприятия, оснащение (плакаты, музыкальное сопровождение, видеоматериалы, электронные презентации и т.д.);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5. основная часть;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lastRenderedPageBreak/>
        <w:t>6. заключение, в котором формулируются качественные и количественные выводы, а также рекомендации по использованию полученных результатов в педагогической практике.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7. список использованных источников;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8. приложения, в которые выносятся таблицы, диаграммы, графики, конспекты уроков, занятий, протоколы наблюдений и т.д.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ТРЕБОВАНИЯ К ЭЛЕКТРОННОЙ ВЕРСИИ МЕТОДИЧЕСКОЙ РАЗРАБОТКИ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1. Материалы методической разработки должны быть собраны в единую электронную папку, в названии которой кратко отражается тип разработки, тема, автор, дата (месяц, год). Например: ВМ «Урок права» ФИО 15.10.2014 г.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Типы разработки: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МД – методический доклад;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ВМ – воспитательное мероприятие;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ОУ – открытый урок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2. Структура электронной папки: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2.1. текстовый документ пояснительной записки;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2.2. приложения, содержащие все используемые в ходе проведения мероприятия материалы: фото, видео, картинки, презентации, музыкальные файлы и т.п.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3. Примеры: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3.1. для методической разработки воспитательного мероприятия: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EFCE8D1" wp14:editId="577C6BD2">
            <wp:simplePos x="0" y="0"/>
            <wp:positionH relativeFrom="column">
              <wp:posOffset>0</wp:posOffset>
            </wp:positionH>
            <wp:positionV relativeFrom="paragraph">
              <wp:posOffset>280035</wp:posOffset>
            </wp:positionV>
            <wp:extent cx="5905500" cy="2159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256" w:rsidRDefault="007A0256" w:rsidP="00253DF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0256" w:rsidRDefault="007A0256" w:rsidP="00253DF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0256" w:rsidRDefault="007A0256" w:rsidP="00253DF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0256" w:rsidRDefault="007A0256" w:rsidP="00253DF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0256" w:rsidRDefault="007A0256" w:rsidP="00253DF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0256" w:rsidRDefault="007A0256" w:rsidP="00253DF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0256" w:rsidRDefault="007A0256" w:rsidP="00253DF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0256" w:rsidRDefault="007A0256" w:rsidP="00253DF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4EC6">
        <w:rPr>
          <w:rFonts w:ascii="Times New Roman" w:hAnsi="Times New Roman" w:cs="Times New Roman"/>
          <w:sz w:val="28"/>
          <w:szCs w:val="28"/>
        </w:rPr>
        <w:lastRenderedPageBreak/>
        <w:t>3.2. для методической разработки открытого урока:</w:t>
      </w:r>
    </w:p>
    <w:p w:rsidR="00A94EC6" w:rsidRPr="00A94EC6" w:rsidRDefault="00A94EC6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4F862BB" wp14:editId="47F04ACB">
            <wp:simplePos x="0" y="0"/>
            <wp:positionH relativeFrom="column">
              <wp:posOffset>0</wp:posOffset>
            </wp:positionH>
            <wp:positionV relativeFrom="paragraph">
              <wp:posOffset>275590</wp:posOffset>
            </wp:positionV>
            <wp:extent cx="6172200" cy="2551430"/>
            <wp:effectExtent l="0" t="0" r="0" b="127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55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58C4" w:rsidRPr="00A94EC6" w:rsidRDefault="007E58C4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В пояснительной записке должны быть обязательно указаны ссылки на используемые приложения.</w:t>
      </w:r>
    </w:p>
    <w:p w:rsidR="007E58C4" w:rsidRPr="00A94EC6" w:rsidRDefault="007E58C4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C4" w:rsidRPr="00A94EC6" w:rsidRDefault="007E58C4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ОЦЕНКА КАЧЕСТВА МЕТОДИЧЕСКОЙ РАЗРАБОТКИ</w:t>
      </w:r>
    </w:p>
    <w:p w:rsidR="007E58C4" w:rsidRPr="00A94EC6" w:rsidRDefault="007E58C4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Методическая разработка оценивается по следующим показателям:</w:t>
      </w:r>
    </w:p>
    <w:p w:rsidR="007E58C4" w:rsidRPr="00A94EC6" w:rsidRDefault="007E58C4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1. Соответствие содержания разработки выбранной проблеме.</w:t>
      </w:r>
    </w:p>
    <w:p w:rsidR="007E58C4" w:rsidRPr="00A94EC6" w:rsidRDefault="007E58C4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2. Грамотность изложения и качество оформления разработки.</w:t>
      </w:r>
    </w:p>
    <w:p w:rsidR="007E58C4" w:rsidRPr="00A94EC6" w:rsidRDefault="007E58C4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3. Самостоятельность выполнения работы, глубина проработки</w:t>
      </w:r>
    </w:p>
    <w:p w:rsidR="007E58C4" w:rsidRPr="00A94EC6" w:rsidRDefault="007E58C4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материала.</w:t>
      </w:r>
    </w:p>
    <w:p w:rsidR="007E58C4" w:rsidRPr="00A94EC6" w:rsidRDefault="007E58C4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4. Обоснованность и доказательность выводов.</w:t>
      </w:r>
    </w:p>
    <w:p w:rsidR="008525CF" w:rsidRPr="00A94EC6" w:rsidRDefault="007E58C4" w:rsidP="00253DF5">
      <w:pPr>
        <w:jc w:val="both"/>
        <w:rPr>
          <w:rFonts w:ascii="Times New Roman" w:hAnsi="Times New Roman" w:cs="Times New Roman"/>
          <w:sz w:val="28"/>
          <w:szCs w:val="28"/>
        </w:rPr>
      </w:pPr>
      <w:r w:rsidRPr="00A94EC6">
        <w:rPr>
          <w:rFonts w:ascii="Times New Roman" w:hAnsi="Times New Roman" w:cs="Times New Roman"/>
          <w:sz w:val="28"/>
          <w:szCs w:val="28"/>
        </w:rPr>
        <w:t>5. Практическая значимость работы.</w:t>
      </w:r>
    </w:p>
    <w:p w:rsidR="008525CF" w:rsidRPr="00A94EC6" w:rsidRDefault="008525CF" w:rsidP="00253D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25CF" w:rsidRPr="00A9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CF"/>
    <w:rsid w:val="000A56A9"/>
    <w:rsid w:val="00253DF5"/>
    <w:rsid w:val="007A0256"/>
    <w:rsid w:val="007E58C4"/>
    <w:rsid w:val="008525CF"/>
    <w:rsid w:val="009C0440"/>
    <w:rsid w:val="00A94EC6"/>
    <w:rsid w:val="00FB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Пользователь Windows</cp:lastModifiedBy>
  <cp:revision>2</cp:revision>
  <dcterms:created xsi:type="dcterms:W3CDTF">2019-04-19T11:43:00Z</dcterms:created>
  <dcterms:modified xsi:type="dcterms:W3CDTF">2019-04-19T11:43:00Z</dcterms:modified>
</cp:coreProperties>
</file>